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2DE5" w14:textId="77777777" w:rsidR="000A0E43" w:rsidRPr="006613F3" w:rsidRDefault="000A0E43" w:rsidP="000A0E43">
      <w:pPr>
        <w:pStyle w:val="3"/>
        <w:jc w:val="center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/>
          <w:sz w:val="20"/>
          <w:szCs w:val="20"/>
        </w:rPr>
        <w:t xml:space="preserve">[2026 GLOBAL Z AUDITION] 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応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募ガイド</w:t>
      </w:r>
    </w:p>
    <w:p w14:paraId="41F29A6F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/>
          <w:sz w:val="20"/>
          <w:szCs w:val="20"/>
        </w:rPr>
        <w:t xml:space="preserve">1. 基本情報  </w:t>
      </w:r>
    </w:p>
    <w:p w14:paraId="131B7210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応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募期間：</w:t>
      </w:r>
      <w:r w:rsidRPr="006613F3">
        <w:rPr>
          <w:rFonts w:asciiTheme="majorHAnsi" w:eastAsiaTheme="majorHAnsi" w:hAnsiTheme="majorHAnsi"/>
          <w:sz w:val="20"/>
          <w:szCs w:val="20"/>
        </w:rPr>
        <w:t>2026年3月30日</w:t>
      </w:r>
      <w:r w:rsidRPr="006613F3">
        <w:rPr>
          <w:rFonts w:ascii="MS Gothic" w:eastAsia="MS Gothic" w:hAnsi="MS Gothic" w:cs="MS Gothic" w:hint="eastAsia"/>
          <w:sz w:val="20"/>
          <w:szCs w:val="20"/>
        </w:rPr>
        <w:t>〜</w:t>
      </w:r>
      <w:r w:rsidRPr="006613F3">
        <w:rPr>
          <w:rFonts w:asciiTheme="majorHAnsi" w:eastAsiaTheme="majorHAnsi" w:hAnsiTheme="majorHAnsi"/>
          <w:sz w:val="20"/>
          <w:szCs w:val="20"/>
        </w:rPr>
        <w:t>4月1</w:t>
      </w:r>
      <w:r>
        <w:rPr>
          <w:rFonts w:asciiTheme="majorHAnsi" w:eastAsiaTheme="majorHAnsi" w:hAnsiTheme="majorHAnsi"/>
          <w:sz w:val="20"/>
          <w:szCs w:val="20"/>
        </w:rPr>
        <w:t>5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日  </w:t>
      </w:r>
    </w:p>
    <w:p w14:paraId="1EF38C35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応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募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対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象：</w:t>
      </w:r>
      <w:r w:rsidRPr="006613F3">
        <w:rPr>
          <w:rFonts w:asciiTheme="majorHAnsi" w:eastAsiaTheme="majorHAnsi" w:hAnsiTheme="majorHAnsi"/>
          <w:sz w:val="20"/>
          <w:szCs w:val="20"/>
        </w:rPr>
        <w:t>2006年</w:t>
      </w:r>
      <w:r w:rsidRPr="006613F3">
        <w:rPr>
          <w:rFonts w:ascii="MS Gothic" w:eastAsia="MS Gothic" w:hAnsi="MS Gothic" w:cs="MS Gothic" w:hint="eastAsia"/>
          <w:sz w:val="20"/>
          <w:szCs w:val="20"/>
        </w:rPr>
        <w:t>〜</w:t>
      </w:r>
      <w:r w:rsidRPr="006613F3">
        <w:rPr>
          <w:rFonts w:asciiTheme="majorHAnsi" w:eastAsiaTheme="majorHAnsi" w:hAnsiTheme="majorHAnsi"/>
          <w:sz w:val="20"/>
          <w:szCs w:val="20"/>
        </w:rPr>
        <w:t>2012年生まれの女性（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国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籍不問）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 </w:t>
      </w:r>
    </w:p>
    <w:p w14:paraId="0056902B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応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募部門：ボ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ー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カルまたはラップ（</w:t>
      </w:r>
      <w:proofErr w:type="spellStart"/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いずれか</w:t>
      </w:r>
      <w:proofErr w:type="spellEnd"/>
      <w:r w:rsidRPr="006613F3">
        <w:rPr>
          <w:rFonts w:asciiTheme="majorHAnsi" w:eastAsiaTheme="majorHAnsi" w:hAnsiTheme="majorHAnsi"/>
          <w:sz w:val="20"/>
          <w:szCs w:val="20"/>
        </w:rPr>
        <w:t>1つ選</w:t>
      </w:r>
      <w:r w:rsidRPr="006613F3">
        <w:rPr>
          <w:rFonts w:ascii="새굴림" w:eastAsia="새굴림" w:hAnsi="새굴림" w:cs="새굴림" w:hint="eastAsia"/>
          <w:sz w:val="20"/>
          <w:szCs w:val="20"/>
        </w:rPr>
        <w:t>択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）＋</w:t>
      </w:r>
      <w:proofErr w:type="spellStart"/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ダンス</w:t>
      </w:r>
      <w:proofErr w:type="spellEnd"/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（必須）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 </w:t>
      </w:r>
    </w:p>
    <w:p w14:paraId="13E57CF8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</w:p>
    <w:p w14:paraId="65F7E42D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/>
          <w:sz w:val="20"/>
          <w:szCs w:val="20"/>
        </w:rPr>
        <w:t xml:space="preserve">2. 提出資料  </w:t>
      </w:r>
    </w:p>
    <w:p w14:paraId="71F96F63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下記の項目を準備し、メ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ー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ル（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audition@zg-academy.com）にてお送りください。  </w:t>
      </w:r>
    </w:p>
    <w:p w14:paraId="0933219A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応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募用紙：</w:t>
      </w:r>
      <w:r w:rsidRPr="006613F3">
        <w:rPr>
          <w:rFonts w:asciiTheme="majorHAnsi" w:eastAsiaTheme="majorHAnsi" w:hAnsiTheme="majorHAnsi"/>
          <w:sz w:val="20"/>
          <w:szCs w:val="20"/>
        </w:rPr>
        <w:t>[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応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募用紙ダウンロ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ー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ド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]  </w:t>
      </w:r>
    </w:p>
    <w:p w14:paraId="099CD582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動</w:t>
      </w:r>
      <w:r w:rsidRPr="006613F3">
        <w:rPr>
          <w:rFonts w:ascii="새굴림" w:eastAsia="새굴림" w:hAnsi="새굴림" w:cs="새굴림" w:hint="eastAsia"/>
          <w:sz w:val="20"/>
          <w:szCs w:val="20"/>
        </w:rPr>
        <w:t>画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：ボ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ー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カルまたはラップ動</w:t>
      </w:r>
      <w:r w:rsidRPr="006613F3">
        <w:rPr>
          <w:rFonts w:ascii="새굴림" w:eastAsia="새굴림" w:hAnsi="새굴림" w:cs="새굴림" w:hint="eastAsia"/>
          <w:sz w:val="20"/>
          <w:szCs w:val="20"/>
        </w:rPr>
        <w:t>画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（約</w:t>
      </w:r>
      <w:r w:rsidRPr="006613F3">
        <w:rPr>
          <w:rFonts w:asciiTheme="majorHAnsi" w:eastAsiaTheme="majorHAnsi" w:hAnsiTheme="majorHAnsi"/>
          <w:sz w:val="20"/>
          <w:szCs w:val="20"/>
        </w:rPr>
        <w:t>1分）＋ダンス動</w:t>
      </w:r>
      <w:r w:rsidRPr="006613F3">
        <w:rPr>
          <w:rFonts w:ascii="새굴림" w:eastAsia="새굴림" w:hAnsi="새굴림" w:cs="새굴림" w:hint="eastAsia"/>
          <w:sz w:val="20"/>
          <w:szCs w:val="20"/>
        </w:rPr>
        <w:t>画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（必須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・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約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1分）  </w:t>
      </w:r>
    </w:p>
    <w:p w14:paraId="60B7976B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写真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：本人確認のため、フィルタ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ー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や加工のない未加工の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写真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を必ず添付してください。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 </w:t>
      </w:r>
    </w:p>
    <w:p w14:paraId="7E38D0BD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</w:p>
    <w:p w14:paraId="64ACDFF0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/>
          <w:sz w:val="20"/>
          <w:szCs w:val="20"/>
        </w:rPr>
        <w:t xml:space="preserve">3. 選考プロセス  </w:t>
      </w:r>
    </w:p>
    <w:p w14:paraId="5717EF00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1次審査：オンライン書類および動</w:t>
      </w:r>
      <w:r w:rsidRPr="006613F3">
        <w:rPr>
          <w:rFonts w:ascii="새굴림" w:eastAsia="새굴림" w:hAnsi="새굴림" w:cs="새굴림" w:hint="eastAsia"/>
          <w:sz w:val="20"/>
          <w:szCs w:val="20"/>
        </w:rPr>
        <w:t>画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審査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 </w:t>
      </w:r>
    </w:p>
    <w:p w14:paraId="4C38B3A8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2次審査：オ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ー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ディション（</w:t>
      </w:r>
      <w:r w:rsidRPr="006613F3">
        <w:rPr>
          <w:rFonts w:asciiTheme="majorHAnsi" w:eastAsiaTheme="majorHAnsi" w:hAnsiTheme="majorHAnsi"/>
          <w:sz w:val="20"/>
          <w:szCs w:val="20"/>
        </w:rPr>
        <w:t>1次合格者のみに日時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・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場所を個別にご案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内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いたします）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 </w:t>
      </w:r>
    </w:p>
    <w:p w14:paraId="36511A02" w14:textId="77777777" w:rsidR="000A0E43" w:rsidRPr="006613F3" w:rsidRDefault="000A0E43" w:rsidP="000A0E43">
      <w:pPr>
        <w:pStyle w:val="3"/>
        <w:rPr>
          <w:rFonts w:asciiTheme="majorHAnsi" w:eastAsiaTheme="majorHAnsi" w:hAnsiTheme="majorHAnsi"/>
          <w:sz w:val="20"/>
          <w:szCs w:val="20"/>
        </w:rPr>
      </w:pPr>
      <w:r w:rsidRPr="006613F3">
        <w:rPr>
          <w:rFonts w:asciiTheme="majorHAnsi" w:eastAsiaTheme="majorHAnsi" w:hAnsiTheme="majorHAnsi" w:hint="eastAsia"/>
          <w:sz w:val="20"/>
          <w:szCs w:val="20"/>
        </w:rPr>
        <w:t>•</w:t>
      </w:r>
      <w:r w:rsidRPr="006613F3">
        <w:rPr>
          <w:rFonts w:asciiTheme="majorHAnsi" w:eastAsiaTheme="majorHAnsi" w:hAnsiTheme="majorHAnsi"/>
          <w:sz w:val="20"/>
          <w:szCs w:val="20"/>
        </w:rPr>
        <w:t xml:space="preserve"> 海外在住者：1次合格後、オンラインオ</w:t>
      </w:r>
      <w:r w:rsidRPr="006613F3">
        <w:rPr>
          <w:rFonts w:ascii="MS Mincho" w:eastAsia="MS Mincho" w:hAnsi="MS Mincho" w:cs="MS Mincho" w:hint="eastAsia"/>
          <w:sz w:val="20"/>
          <w:szCs w:val="20"/>
        </w:rPr>
        <w:t>ー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ディションでの</w:t>
      </w:r>
      <w:r w:rsidRPr="006613F3">
        <w:rPr>
          <w:rFonts w:ascii="새굴림" w:eastAsia="새굴림" w:hAnsi="새굴림" w:cs="새굴림" w:hint="eastAsia"/>
          <w:sz w:val="20"/>
          <w:szCs w:val="20"/>
        </w:rPr>
        <w:t>参</w:t>
      </w:r>
      <w:r w:rsidRPr="006613F3">
        <w:rPr>
          <w:rFonts w:asciiTheme="majorHAnsi" w:eastAsiaTheme="majorHAnsi" w:hAnsiTheme="majorHAnsi" w:cs="맑은 고딕" w:hint="eastAsia"/>
          <w:sz w:val="20"/>
          <w:szCs w:val="20"/>
        </w:rPr>
        <w:t>加が可能です。</w:t>
      </w:r>
    </w:p>
    <w:p w14:paraId="5D8EEA50" w14:textId="09D5977B" w:rsidR="00384B49" w:rsidRDefault="00384B49">
      <w:pPr>
        <w:widowControl/>
        <w:wordWrap/>
        <w:autoSpaceDE/>
        <w:autoSpaceDN/>
        <w:rPr>
          <w:rFonts w:ascii="맑은 고딕" w:eastAsia="굴림" w:hAnsi="맑은 고딕" w:cs="맑은 고딕"/>
          <w:b/>
          <w:w w:val="103"/>
          <w:kern w:val="0"/>
          <w:sz w:val="22"/>
        </w:rPr>
      </w:pPr>
      <w:r>
        <w:rPr>
          <w:rFonts w:ascii="맑은 고딕" w:hAnsi="맑은 고딕" w:cs="맑은 고딕"/>
          <w:b/>
          <w:w w:val="103"/>
          <w:sz w:val="22"/>
        </w:rPr>
        <w:br w:type="page"/>
      </w:r>
    </w:p>
    <w:p w14:paraId="62211030" w14:textId="77777777" w:rsidR="00066943" w:rsidRPr="00384B49" w:rsidRDefault="00066943" w:rsidP="00066943">
      <w:pPr>
        <w:pStyle w:val="a8"/>
        <w:rPr>
          <w:rFonts w:ascii="맑은 고딕" w:hAnsi="맑은 고딕" w:cs="맑은 고딕"/>
          <w:b/>
          <w:w w:val="103"/>
          <w:sz w:val="22"/>
          <w:szCs w:val="22"/>
        </w:rPr>
      </w:pPr>
    </w:p>
    <w:p w14:paraId="7A8003EB" w14:textId="4DA9E631" w:rsidR="00605AED" w:rsidRPr="00066943" w:rsidRDefault="00066943" w:rsidP="00066943">
      <w:pPr>
        <w:pStyle w:val="a8"/>
        <w:jc w:val="center"/>
        <w:rPr>
          <w:rFonts w:ascii="맑은 고딕" w:eastAsia="Times New Roman" w:hAnsi="맑은 고딕"/>
          <w:b/>
          <w:w w:val="103"/>
          <w:sz w:val="40"/>
          <w:szCs w:val="40"/>
        </w:rPr>
      </w:pPr>
      <w:r>
        <w:rPr>
          <w:rFonts w:ascii="맑은 고딕" w:hAnsi="맑은 고딕" w:cs="맑은 고딕"/>
          <w:b/>
          <w:w w:val="103"/>
          <w:sz w:val="40"/>
          <w:szCs w:val="40"/>
        </w:rPr>
        <w:t>GLOBAL Z AUDITION</w:t>
      </w:r>
    </w:p>
    <w:p w14:paraId="1C2346B5" w14:textId="65B5078E" w:rsidR="00605AED" w:rsidRDefault="00605AED" w:rsidP="00EE3AC9">
      <w:pPr>
        <w:pStyle w:val="a9"/>
        <w:wordWrap/>
        <w:spacing w:line="240" w:lineRule="auto"/>
        <w:jc w:val="left"/>
        <w:rPr>
          <w:rFonts w:ascii="맑은 고딕" w:eastAsia="Times New Roman" w:hAnsi="맑은 고딕" w:cs="맑은 고딕"/>
          <w:b/>
          <w:sz w:val="28"/>
          <w:szCs w:val="28"/>
        </w:rPr>
      </w:pPr>
      <w:r>
        <w:rPr>
          <w:rFonts w:ascii="맑은 고딕" w:eastAsia="Times New Roman" w:hAnsi="맑은 고딕" w:cs="맑은 고딕"/>
          <w:b/>
          <w:sz w:val="28"/>
          <w:szCs w:val="28"/>
        </w:rPr>
        <w:t xml:space="preserve"> </w:t>
      </w:r>
    </w:p>
    <w:tbl>
      <w:tblPr>
        <w:tblW w:w="103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3083"/>
        <w:gridCol w:w="1673"/>
        <w:gridCol w:w="3893"/>
      </w:tblGrid>
      <w:tr w:rsidR="00605AED" w14:paraId="0F509E3D" w14:textId="77777777" w:rsidTr="001A3690">
        <w:trPr>
          <w:trHeight w:val="435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11684" w14:textId="2745E9D3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t>氏名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98AF7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9E4A7" w14:textId="2936421B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b/>
                <w:w w:val="103"/>
                <w:sz w:val="12"/>
                <w:szCs w:val="12"/>
              </w:rPr>
            </w:pPr>
            <w:r>
              <w:t>性別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5DA33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4A2A2FBA" w14:textId="77777777" w:rsidTr="001A3690">
        <w:trPr>
          <w:trHeight w:val="356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65324" w14:textId="2DB0FE5F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t>生年月日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04C5E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D04AC" w14:textId="15ADB67E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w w:val="98"/>
                <w:sz w:val="12"/>
                <w:szCs w:val="12"/>
              </w:rPr>
            </w:pPr>
            <w:proofErr w:type="gramStart"/>
            <w:r>
              <w:t>身長</w:t>
            </w:r>
            <w:r>
              <w:t xml:space="preserve"> /</w:t>
            </w:r>
            <w:proofErr w:type="gramEnd"/>
            <w:r>
              <w:t xml:space="preserve"> </w:t>
            </w:r>
            <w:r>
              <w:t>体重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8FC0B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0CDE6A79" w14:textId="77777777" w:rsidTr="001A3690">
        <w:trPr>
          <w:trHeight w:val="93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FEF786" w14:textId="3210CBFC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proofErr w:type="gramStart"/>
            <w:r>
              <w:rPr>
                <w:rFonts w:ascii="새굴림" w:eastAsia="새굴림" w:hAnsi="새굴림" w:cs="새굴림" w:hint="eastAsia"/>
              </w:rPr>
              <w:t>学</w:t>
            </w:r>
            <w:r>
              <w:rPr>
                <w:rFonts w:ascii="맑은 고딕" w:hAnsi="맑은 고딕" w:cs="맑은 고딕" w:hint="eastAsia"/>
              </w:rPr>
              <w:t>校</w:t>
            </w:r>
            <w:r>
              <w:t xml:space="preserve"> /</w:t>
            </w:r>
            <w:proofErr w:type="gramEnd"/>
            <w:r>
              <w:t xml:space="preserve"> </w:t>
            </w:r>
            <w:r>
              <w:t>職業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AB7E8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8222E" w14:textId="519D84C4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새굴림" w:eastAsia="새굴림" w:hAnsi="새굴림" w:cs="새굴림" w:hint="eastAsia"/>
              </w:rPr>
              <w:t>応</w:t>
            </w:r>
            <w:r>
              <w:rPr>
                <w:rFonts w:ascii="맑은 고딕" w:hAnsi="맑은 고딕" w:cs="맑은 고딕" w:hint="eastAsia"/>
              </w:rPr>
              <w:t>募分</w:t>
            </w:r>
            <w:r>
              <w:t>野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0CE13" w14:textId="770B9783" w:rsidR="00605AED" w:rsidRPr="00E51FE6" w:rsidRDefault="00E51FE6" w:rsidP="00E51FE6">
            <w:pPr>
              <w:pStyle w:val="a9"/>
              <w:wordWrap/>
              <w:spacing w:line="240" w:lineRule="auto"/>
              <w:jc w:val="center"/>
              <w:rPr>
                <w:rFonts w:ascii="맑은 고딕" w:eastAsiaTheme="minorEastAsia" w:hAnsi="맑은 고딕" w:cs="돋움"/>
                <w:b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b/>
                <w:sz w:val="16"/>
                <w:szCs w:val="16"/>
              </w:rPr>
              <w:t>V</w:t>
            </w:r>
            <w:r>
              <w:rPr>
                <w:rFonts w:ascii="맑은 고딕" w:hAnsi="맑은 고딕" w:cs="맑은 고딕"/>
                <w:b/>
                <w:sz w:val="16"/>
                <w:szCs w:val="16"/>
              </w:rPr>
              <w:t>OCAL</w:t>
            </w:r>
            <w:proofErr w:type="gramStart"/>
            <w:r w:rsidR="00605AED"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  <w:r>
              <w:rPr>
                <w:rFonts w:ascii="맑은 고딕" w:hAnsi="맑은 고딕" w:cs="맑은 고딕" w:hint="eastAsia"/>
                <w:b/>
                <w:sz w:val="16"/>
                <w:szCs w:val="16"/>
              </w:rPr>
              <w:t>R</w:t>
            </w:r>
            <w:r>
              <w:rPr>
                <w:rFonts w:ascii="맑은 고딕" w:hAnsi="맑은 고딕" w:cs="맑은 고딕"/>
                <w:b/>
                <w:sz w:val="16"/>
                <w:szCs w:val="16"/>
              </w:rPr>
              <w:t>AP</w:t>
            </w:r>
            <w:proofErr w:type="gramEnd"/>
            <w:r w:rsidR="00605AED"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hAnsi="맑은 고딕" w:cs="돋움" w:hint="eastAsia"/>
                <w:b/>
                <w:sz w:val="16"/>
                <w:szCs w:val="16"/>
              </w:rPr>
              <w:t>D</w:t>
            </w:r>
            <w:r>
              <w:rPr>
                <w:rFonts w:ascii="맑은 고딕" w:hAnsi="맑은 고딕" w:cs="돋움"/>
                <w:b/>
                <w:sz w:val="16"/>
                <w:szCs w:val="16"/>
              </w:rPr>
              <w:t>ANCE</w:t>
            </w:r>
            <w:r w:rsidR="00605AED"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□  </w:t>
            </w:r>
          </w:p>
        </w:tc>
      </w:tr>
      <w:tr w:rsidR="00605AED" w14:paraId="7BF282BD" w14:textId="77777777" w:rsidTr="001A3690">
        <w:trPr>
          <w:trHeight w:val="349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251439" w14:textId="1F85D840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t>住所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5C564" w14:textId="6B18F51C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3F5F4186" w14:textId="77777777" w:rsidTr="001A3690">
        <w:trPr>
          <w:trHeight w:val="295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9F848C" w14:textId="30EDE3CE" w:rsidR="00605AED" w:rsidRDefault="00E51FE6" w:rsidP="00EE3AC9">
            <w:pPr>
              <w:pStyle w:val="a9"/>
              <w:spacing w:line="240" w:lineRule="auto"/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  <w:r>
              <w:t>電話番</w:t>
            </w:r>
            <w:r>
              <w:rPr>
                <w:rFonts w:ascii="새굴림" w:eastAsia="새굴림" w:hAnsi="새굴림" w:cs="새굴림" w:hint="eastAsia"/>
              </w:rPr>
              <w:t>号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CE1CC" w14:textId="5A0BA3EC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00E55770" w14:textId="77777777" w:rsidTr="001A3690">
        <w:trPr>
          <w:trHeight w:val="42"/>
        </w:trPr>
        <w:tc>
          <w:tcPr>
            <w:tcW w:w="16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1999B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>
              <w:rPr>
                <w:rFonts w:ascii="맑은 고딕" w:hAnsi="맑은 고딕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4EA6AC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5D0CBF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SNS</w:t>
            </w:r>
          </w:p>
          <w:p w14:paraId="07BEC366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sz w:val="12"/>
                <w:szCs w:val="12"/>
              </w:rPr>
              <w:t>Social Media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5AC286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605AED" w14:paraId="70EF2F0A" w14:textId="77777777" w:rsidTr="001A3690">
        <w:trPr>
          <w:trHeight w:val="3637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27F3B" w14:textId="5D33DD3E" w:rsidR="00605AED" w:rsidRDefault="00E51FE6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gramStart"/>
            <w:r>
              <w:rPr>
                <w:rFonts w:ascii="새굴림" w:eastAsia="새굴림" w:hAnsi="새굴림" w:cs="새굴림" w:hint="eastAsia"/>
              </w:rPr>
              <w:t>経歴</w:t>
            </w:r>
            <w:r>
              <w:t xml:space="preserve"> /</w:t>
            </w:r>
            <w:proofErr w:type="gramEnd"/>
            <w:r>
              <w:t xml:space="preserve"> </w:t>
            </w:r>
            <w:r>
              <w:t>自己紹介</w:t>
            </w: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</w:t>
            </w:r>
            <w:r w:rsidR="00605AED"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(</w:t>
            </w:r>
            <w:r>
              <w:t>特技事項、オ</w:t>
            </w:r>
            <w:r>
              <w:rPr>
                <w:rFonts w:ascii="MS Mincho" w:eastAsia="MS Mincho" w:hAnsi="MS Mincho" w:cs="MS Mincho" w:hint="eastAsia"/>
              </w:rPr>
              <w:t>ー</w:t>
            </w:r>
            <w:r>
              <w:rPr>
                <w:rFonts w:ascii="맑은 고딕" w:hAnsi="맑은 고딕" w:cs="맑은 고딕" w:hint="eastAsia"/>
              </w:rPr>
              <w:t>ディション</w:t>
            </w:r>
            <w:r>
              <w:rPr>
                <w:rFonts w:ascii="새굴림" w:eastAsia="새굴림" w:hAnsi="새굴림" w:cs="새굴림" w:hint="eastAsia"/>
              </w:rPr>
              <w:t>経験</w:t>
            </w:r>
            <w:r>
              <w:rPr>
                <w:rFonts w:ascii="맑은 고딕" w:hAnsi="맑은 고딕" w:cs="맑은 고딕" w:hint="eastAsia"/>
              </w:rPr>
              <w:t>、受賞</w:t>
            </w:r>
            <w:r>
              <w:rPr>
                <w:rFonts w:ascii="새굴림" w:eastAsia="새굴림" w:hAnsi="새굴림" w:cs="새굴림" w:hint="eastAsia"/>
              </w:rPr>
              <w:t>歴</w:t>
            </w:r>
            <w:r>
              <w:rPr>
                <w:rFonts w:ascii="맑은 고딕" w:hAnsi="맑은 고딕" w:cs="맑은 고딕" w:hint="eastAsia"/>
              </w:rPr>
              <w:t>な</w:t>
            </w:r>
            <w:r>
              <w:t>ど</w:t>
            </w:r>
            <w:r w:rsidR="00605AED"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)</w:t>
            </w:r>
          </w:p>
          <w:p w14:paraId="05F7CB96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</w:p>
          <w:p w14:paraId="0E49E21B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 w:cs="돋움"/>
                <w:sz w:val="12"/>
                <w:szCs w:val="12"/>
              </w:rPr>
            </w:pPr>
            <w:r>
              <w:rPr>
                <w:rFonts w:ascii="맑은 고딕" w:eastAsia="Times New Roman" w:hAnsi="맑은 고딕" w:cs="돋움"/>
                <w:sz w:val="12"/>
                <w:szCs w:val="12"/>
              </w:rPr>
              <w:t>Career / Self introduction</w:t>
            </w:r>
          </w:p>
          <w:p w14:paraId="4373EA85" w14:textId="77777777" w:rsidR="00605AED" w:rsidRDefault="00605AED" w:rsidP="00EE3AC9">
            <w:pPr>
              <w:pStyle w:val="a9"/>
              <w:wordWrap/>
              <w:spacing w:line="240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r>
              <w:rPr>
                <w:rFonts w:ascii="맑은 고딕" w:eastAsia="Times New Roman" w:hAnsi="맑은 고딕"/>
                <w:sz w:val="12"/>
                <w:szCs w:val="12"/>
              </w:rPr>
              <w:t>(Talents, Audition experience, Awards, etc.)</w:t>
            </w:r>
          </w:p>
        </w:tc>
        <w:tc>
          <w:tcPr>
            <w:tcW w:w="86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8B972" w14:textId="19578686" w:rsidR="00605AED" w:rsidRDefault="00605AED" w:rsidP="00EE3AC9">
            <w:pPr>
              <w:pStyle w:val="a9"/>
              <w:wordWrap/>
              <w:spacing w:line="240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</w:tbl>
    <w:p w14:paraId="22EC90AA" w14:textId="18FE7AFE" w:rsidR="00605AED" w:rsidRDefault="00605AED" w:rsidP="00EE3AC9">
      <w:pPr>
        <w:pStyle w:val="a9"/>
        <w:wordWrap/>
        <w:spacing w:line="240" w:lineRule="auto"/>
        <w:jc w:val="left"/>
        <w:rPr>
          <w:rFonts w:ascii="맑은 고딕" w:eastAsia="Times New Roman" w:hAnsi="맑은 고딕" w:cs="맑은 고딕"/>
          <w:b/>
          <w:sz w:val="18"/>
          <w:szCs w:val="18"/>
        </w:rPr>
      </w:pPr>
      <w:r>
        <w:rPr>
          <w:rFonts w:ascii="맑은 고딕" w:eastAsia="Times New Roman" w:hAnsi="맑은 고딕" w:cs="맑은 고딕"/>
          <w:b/>
          <w:sz w:val="18"/>
          <w:szCs w:val="18"/>
        </w:rPr>
        <w:t xml:space="preserve">▶ </w:t>
      </w:r>
      <w:r w:rsidR="00E51FE6">
        <w:t>14</w:t>
      </w:r>
      <w:r w:rsidR="00E51FE6">
        <w:rPr>
          <w:rFonts w:ascii="새굴림" w:eastAsia="새굴림" w:hAnsi="새굴림" w:cs="새굴림" w:hint="eastAsia"/>
        </w:rPr>
        <w:t>歳</w:t>
      </w:r>
      <w:r w:rsidR="00E51FE6">
        <w:rPr>
          <w:rFonts w:ascii="맑은 고딕" w:hAnsi="맑은 고딕" w:cs="맑은 고딕" w:hint="eastAsia"/>
        </w:rPr>
        <w:t>未</w:t>
      </w:r>
      <w:r w:rsidR="00E51FE6">
        <w:rPr>
          <w:rFonts w:ascii="새굴림" w:eastAsia="새굴림" w:hAnsi="새굴림" w:cs="새굴림" w:hint="eastAsia"/>
        </w:rPr>
        <w:t>満</w:t>
      </w:r>
      <w:r w:rsidR="00E51FE6">
        <w:rPr>
          <w:rFonts w:ascii="맑은 고딕" w:hAnsi="맑은 고딕" w:cs="맑은 고딕" w:hint="eastAsia"/>
        </w:rPr>
        <w:t>の</w:t>
      </w:r>
      <w:r w:rsidR="00E51FE6">
        <w:rPr>
          <w:rFonts w:ascii="새굴림" w:eastAsia="새굴림" w:hAnsi="새굴림" w:cs="새굴림" w:hint="eastAsia"/>
        </w:rPr>
        <w:t>応</w:t>
      </w:r>
      <w:r w:rsidR="00E51FE6">
        <w:rPr>
          <w:rFonts w:ascii="맑은 고딕" w:hAnsi="맑은 고딕" w:cs="맑은 고딕" w:hint="eastAsia"/>
        </w:rPr>
        <w:t>募者は保護者の同意確</w:t>
      </w:r>
      <w:r w:rsidR="00E51FE6">
        <w:t>認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>
        <w:rPr>
          <w:rFonts w:ascii="맑은 고딕" w:eastAsia="Times New Roman" w:hAnsi="맑은 고딕" w:cs="맑은 고딕"/>
          <w:b/>
          <w:sz w:val="14"/>
          <w:szCs w:val="14"/>
        </w:rPr>
        <w:t>Applicants under the age of 13 need admission of parents or legal guardian</w:t>
      </w:r>
      <w:r>
        <w:rPr>
          <w:rFonts w:ascii="맑은 고딕" w:eastAsia="Times New Roman" w:hAnsi="맑은 고딕" w:cs="맑은 고딕"/>
          <w:b/>
          <w:sz w:val="18"/>
          <w:szCs w:val="18"/>
        </w:rPr>
        <w:t>:</w:t>
      </w:r>
    </w:p>
    <w:p w14:paraId="68769150" w14:textId="7E89928F" w:rsidR="00605AED" w:rsidRDefault="00605AED" w:rsidP="00EE3AC9">
      <w:pPr>
        <w:pStyle w:val="a9"/>
        <w:spacing w:line="240" w:lineRule="auto"/>
        <w:rPr>
          <w:rFonts w:ascii="맑은 고딕" w:eastAsia="Times New Roman" w:hAnsi="맑은 고딕" w:cs="맑은 고딕"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(</w:t>
      </w:r>
      <w:proofErr w:type="gramStart"/>
      <w:r w:rsidR="00E51FE6">
        <w:t>氏名</w:t>
      </w:r>
      <w:r>
        <w:rPr>
          <w:rFonts w:ascii="맑은 고딕" w:eastAsia="Times New Roman" w:hAnsi="맑은 고딕" w:cs="맑은 고딕"/>
          <w:sz w:val="18"/>
          <w:szCs w:val="18"/>
        </w:rPr>
        <w:t xml:space="preserve">  </w:t>
      </w:r>
      <w:r>
        <w:rPr>
          <w:rFonts w:ascii="맑은 고딕" w:eastAsia="Times New Roman" w:hAnsi="맑은 고딕" w:cs="맑은 고딕"/>
          <w:sz w:val="14"/>
          <w:szCs w:val="14"/>
        </w:rPr>
        <w:t>name</w:t>
      </w:r>
      <w:proofErr w:type="gramEnd"/>
      <w:r>
        <w:rPr>
          <w:rFonts w:ascii="맑은 고딕" w:eastAsia="Times New Roman" w:hAnsi="맑은 고딕" w:cs="맑은 고딕"/>
          <w:sz w:val="18"/>
          <w:szCs w:val="18"/>
        </w:rPr>
        <w:t xml:space="preserve">:                                         / </w:t>
      </w:r>
      <w:r w:rsidR="00E51FE6">
        <w:t>連絡先</w:t>
      </w:r>
      <w:r>
        <w:rPr>
          <w:rFonts w:ascii="맑은 고딕" w:eastAsia="Times New Roman" w:hAnsi="맑은 고딕" w:cs="맑은 고딕"/>
          <w:sz w:val="18"/>
          <w:szCs w:val="18"/>
        </w:rPr>
        <w:t xml:space="preserve">  </w:t>
      </w:r>
      <w:r>
        <w:rPr>
          <w:rFonts w:ascii="맑은 고딕" w:eastAsia="Times New Roman" w:hAnsi="맑은 고딕" w:cs="맑은 고딕"/>
          <w:sz w:val="14"/>
          <w:szCs w:val="14"/>
        </w:rPr>
        <w:t>contact</w:t>
      </w:r>
      <w:r>
        <w:rPr>
          <w:rFonts w:ascii="맑은 고딕" w:eastAsia="Times New Roman" w:hAnsi="맑은 고딕" w:cs="맑은 고딕"/>
          <w:sz w:val="18"/>
          <w:szCs w:val="18"/>
        </w:rPr>
        <w:t>:                                    )</w:t>
      </w:r>
    </w:p>
    <w:p w14:paraId="27B195D0" w14:textId="1A653F19" w:rsidR="00605AED" w:rsidRDefault="00605AED" w:rsidP="00EE3AC9">
      <w:pPr>
        <w:pStyle w:val="a9"/>
        <w:spacing w:line="240" w:lineRule="auto"/>
        <w:rPr>
          <w:rFonts w:ascii="맑은 고딕" w:eastAsia="Times New Roman" w:hAnsi="맑은 고딕" w:cs="맑은 고딕"/>
          <w:b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-----------------------------------------------------------------------------------------------------------------</w:t>
      </w:r>
      <w:r w:rsidR="00E51FE6" w:rsidRPr="00E51FE6">
        <w:t xml:space="preserve"> </w:t>
      </w:r>
      <w:r w:rsidR="00E51FE6">
        <w:t>同意</w:t>
      </w:r>
      <w:r>
        <w:rPr>
          <w:rFonts w:ascii="맑은 고딕" w:eastAsia="Times New Roman" w:hAnsi="맑은 고딕" w:cs="맑은 고딕"/>
          <w:b/>
          <w:sz w:val="12"/>
          <w:szCs w:val="12"/>
        </w:rPr>
        <w:t xml:space="preserve"> </w:t>
      </w:r>
      <w:proofErr w:type="gramStart"/>
      <w:r>
        <w:rPr>
          <w:rFonts w:ascii="맑은 고딕" w:eastAsia="Times New Roman" w:hAnsi="맑은 고딕" w:cs="굴림"/>
          <w:b/>
          <w:sz w:val="14"/>
          <w:szCs w:val="14"/>
          <w:shd w:val="clear" w:color="000000" w:fill="FFFFFF"/>
        </w:rPr>
        <w:t xml:space="preserve">consent  </w:t>
      </w:r>
      <w:r>
        <w:rPr>
          <w:rFonts w:ascii="맑은 고딕" w:eastAsia="Times New Roman" w:hAnsi="맑은 고딕" w:cs="맑은 고딕"/>
          <w:b/>
          <w:sz w:val="18"/>
          <w:szCs w:val="18"/>
        </w:rPr>
        <w:t>□</w:t>
      </w:r>
      <w:proofErr w:type="gramEnd"/>
    </w:p>
    <w:p w14:paraId="62CD07AE" w14:textId="5D11DF47" w:rsidR="00605AED" w:rsidRDefault="00605AED" w:rsidP="00EE3AC9">
      <w:pPr>
        <w:pStyle w:val="a9"/>
        <w:wordWrap/>
        <w:spacing w:line="240" w:lineRule="auto"/>
        <w:jc w:val="left"/>
        <w:rPr>
          <w:rFonts w:ascii="맑은 고딕" w:eastAsia="Times New Roman" w:hAnsi="맑은 고딕" w:cs="맑은 고딕"/>
          <w:b/>
          <w:sz w:val="12"/>
          <w:szCs w:val="12"/>
        </w:rPr>
      </w:pPr>
      <w:r>
        <w:rPr>
          <w:rFonts w:ascii="맑은 고딕" w:eastAsia="Times New Roman" w:hAnsi="맑은 고딕" w:cs="맑은 고딕"/>
          <w:b/>
          <w:sz w:val="18"/>
          <w:szCs w:val="18"/>
        </w:rPr>
        <w:t xml:space="preserve">▶ </w:t>
      </w:r>
      <w:r w:rsidR="00E51FE6">
        <w:t>個人情報</w:t>
      </w:r>
      <w:r w:rsidR="00E51FE6">
        <w:rPr>
          <w:rFonts w:ascii="새굴림" w:eastAsia="새굴림" w:hAnsi="새굴림" w:cs="새굴림" w:hint="eastAsia"/>
        </w:rPr>
        <w:t>収</w:t>
      </w:r>
      <w:r w:rsidR="00E51FE6">
        <w:rPr>
          <w:rFonts w:ascii="맑은 고딕" w:hAnsi="맑은 고딕" w:cs="맑은 고딕" w:hint="eastAsia"/>
        </w:rPr>
        <w:t>集同</w:t>
      </w:r>
      <w:r w:rsidR="00E51FE6">
        <w:t>意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>
        <w:rPr>
          <w:rFonts w:ascii="맑은 고딕" w:eastAsia="Times New Roman" w:hAnsi="맑은 고딕" w:cs="맑은 고딕"/>
          <w:b/>
          <w:sz w:val="14"/>
          <w:szCs w:val="14"/>
        </w:rPr>
        <w:t>Agreement on collecting personal information</w:t>
      </w:r>
      <w:r>
        <w:rPr>
          <w:rFonts w:ascii="맑은 고딕" w:eastAsia="Times New Roman" w:hAnsi="맑은 고딕" w:cs="맑은 고딕"/>
          <w:b/>
          <w:sz w:val="12"/>
          <w:szCs w:val="12"/>
        </w:rPr>
        <w:t>:</w:t>
      </w:r>
    </w:p>
    <w:p w14:paraId="244FE485" w14:textId="0C0BA130" w:rsidR="00E51FE6" w:rsidRPr="00E51FE6" w:rsidRDefault="00E51FE6" w:rsidP="00E51FE6">
      <w:pPr>
        <w:widowControl/>
        <w:wordWrap/>
        <w:autoSpaceDE/>
        <w:autoSpaceDN/>
        <w:spacing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E51FE6">
        <w:rPr>
          <w:rFonts w:ascii="굴림" w:eastAsia="굴림" w:hAnsi="굴림" w:cs="굴림"/>
          <w:kern w:val="0"/>
          <w:sz w:val="24"/>
          <w:szCs w:val="24"/>
        </w:rPr>
        <w:t>オ</w:t>
      </w:r>
      <w:r w:rsidRPr="00E51FE6">
        <w:rPr>
          <w:rFonts w:ascii="MS Mincho" w:eastAsia="MS Mincho" w:hAnsi="MS Mincho" w:cs="MS Mincho"/>
          <w:kern w:val="0"/>
          <w:sz w:val="24"/>
          <w:szCs w:val="24"/>
        </w:rPr>
        <w:t>ー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ディション時に</w:t>
      </w:r>
      <w:r w:rsidRPr="00E51FE6">
        <w:rPr>
          <w:rFonts w:ascii="새굴림" w:eastAsia="새굴림" w:hAnsi="새굴림" w:cs="새굴림"/>
          <w:kern w:val="0"/>
          <w:sz w:val="24"/>
          <w:szCs w:val="24"/>
        </w:rPr>
        <w:t>収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集</w:t>
      </w:r>
      <w:r w:rsidRPr="00E51FE6">
        <w:rPr>
          <w:rFonts w:ascii="MS Mincho" w:eastAsia="MS Mincho" w:hAnsi="MS Mincho" w:cs="MS Mincho"/>
          <w:kern w:val="0"/>
          <w:sz w:val="24"/>
          <w:szCs w:val="24"/>
        </w:rPr>
        <w:t>・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制作された資料は、株式</w:t>
      </w:r>
      <w:r w:rsidRPr="00E51FE6">
        <w:rPr>
          <w:rFonts w:ascii="새굴림" w:eastAsia="새굴림" w:hAnsi="새굴림" w:cs="새굴림"/>
          <w:kern w:val="0"/>
          <w:sz w:val="24"/>
          <w:szCs w:val="24"/>
        </w:rPr>
        <w:t>会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社ゼニスグロ</w:t>
      </w:r>
      <w:r w:rsidRPr="00E51FE6">
        <w:rPr>
          <w:rFonts w:ascii="MS Mincho" w:eastAsia="MS Mincho" w:hAnsi="MS Mincho" w:cs="MS Mincho"/>
          <w:kern w:val="0"/>
          <w:sz w:val="24"/>
          <w:szCs w:val="24"/>
        </w:rPr>
        <w:t>ー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カルアカデミ</w:t>
      </w:r>
      <w:r w:rsidRPr="00E51FE6">
        <w:rPr>
          <w:rFonts w:ascii="MS Mincho" w:eastAsia="MS Mincho" w:hAnsi="MS Mincho" w:cs="MS Mincho"/>
          <w:kern w:val="0"/>
          <w:sz w:val="24"/>
          <w:szCs w:val="24"/>
        </w:rPr>
        <w:t>ー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に</w:t>
      </w:r>
      <w:r w:rsidRPr="00E51FE6">
        <w:rPr>
          <w:rFonts w:ascii="새굴림" w:eastAsia="새굴림" w:hAnsi="새굴림" w:cs="새굴림"/>
          <w:kern w:val="0"/>
          <w:sz w:val="24"/>
          <w:szCs w:val="24"/>
        </w:rPr>
        <w:t>帰属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し、</w:t>
      </w:r>
      <w:r w:rsidRPr="00E51FE6">
        <w:rPr>
          <w:rFonts w:ascii="새굴림" w:eastAsia="새굴림" w:hAnsi="새굴림" w:cs="새굴림"/>
          <w:kern w:val="0"/>
          <w:sz w:val="24"/>
          <w:szCs w:val="24"/>
        </w:rPr>
        <w:t>当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社のホ</w:t>
      </w:r>
      <w:r w:rsidRPr="00E51FE6">
        <w:rPr>
          <w:rFonts w:ascii="MS Mincho" w:eastAsia="MS Mincho" w:hAnsi="MS Mincho" w:cs="MS Mincho"/>
          <w:kern w:val="0"/>
          <w:sz w:val="24"/>
          <w:szCs w:val="24"/>
        </w:rPr>
        <w:t>ー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ムペ</w:t>
      </w:r>
      <w:r w:rsidRPr="00E51FE6">
        <w:rPr>
          <w:rFonts w:ascii="MS Mincho" w:eastAsia="MS Mincho" w:hAnsi="MS Mincho" w:cs="MS Mincho"/>
          <w:kern w:val="0"/>
          <w:sz w:val="24"/>
          <w:szCs w:val="24"/>
        </w:rPr>
        <w:t>ー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ジ等に</w:t>
      </w:r>
      <w:r w:rsidRPr="00E51FE6">
        <w:rPr>
          <w:rFonts w:ascii="새굴림" w:eastAsia="새굴림" w:hAnsi="새굴림" w:cs="새굴림"/>
          <w:kern w:val="0"/>
          <w:sz w:val="24"/>
          <w:szCs w:val="24"/>
        </w:rPr>
        <w:t>掲</w:t>
      </w:r>
      <w:r w:rsidRPr="00E51FE6">
        <w:rPr>
          <w:rFonts w:ascii="맑은 고딕" w:eastAsia="맑은 고딕" w:hAnsi="맑은 고딕" w:cs="맑은 고딕"/>
          <w:kern w:val="0"/>
          <w:sz w:val="24"/>
          <w:szCs w:val="24"/>
        </w:rPr>
        <w:t>載される場合があります</w:t>
      </w:r>
      <w:r w:rsidRPr="00E51FE6">
        <w:rPr>
          <w:rFonts w:ascii="굴림" w:eastAsia="굴림" w:hAnsi="굴림" w:cs="굴림"/>
          <w:kern w:val="0"/>
          <w:sz w:val="24"/>
          <w:szCs w:val="24"/>
        </w:rPr>
        <w:t>。また、本</w:t>
      </w:r>
      <w:r w:rsidRPr="00E51FE6">
        <w:rPr>
          <w:rFonts w:ascii="새굴림" w:eastAsia="새굴림" w:hAnsi="새굴림" w:cs="새굴림" w:hint="eastAsia"/>
          <w:kern w:val="0"/>
          <w:sz w:val="24"/>
          <w:szCs w:val="24"/>
        </w:rPr>
        <w:t>応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募書類の</w:t>
      </w:r>
      <w:r w:rsidRPr="00E51FE6">
        <w:rPr>
          <w:rFonts w:ascii="새굴림" w:eastAsia="새굴림" w:hAnsi="새굴림" w:cs="새굴림" w:hint="eastAsia"/>
          <w:kern w:val="0"/>
          <w:sz w:val="24"/>
          <w:szCs w:val="24"/>
        </w:rPr>
        <w:t>内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容はすべて事</w:t>
      </w:r>
      <w:r w:rsidRPr="00E51FE6">
        <w:rPr>
          <w:rFonts w:ascii="새굴림" w:eastAsia="새굴림" w:hAnsi="새굴림" w:cs="새굴림" w:hint="eastAsia"/>
          <w:kern w:val="0"/>
          <w:sz w:val="24"/>
          <w:szCs w:val="24"/>
        </w:rPr>
        <w:t>実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に基づいて記入されたものであることを確認し、株式</w:t>
      </w:r>
      <w:r w:rsidRPr="00E51FE6">
        <w:rPr>
          <w:rFonts w:ascii="새굴림" w:eastAsia="새굴림" w:hAnsi="새굴림" w:cs="새굴림" w:hint="eastAsia"/>
          <w:kern w:val="0"/>
          <w:sz w:val="24"/>
          <w:szCs w:val="24"/>
        </w:rPr>
        <w:t>会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社ゼニスグロ</w:t>
      </w:r>
      <w:r w:rsidRPr="00E51FE6">
        <w:rPr>
          <w:rFonts w:ascii="MS Mincho" w:eastAsia="MS Mincho" w:hAnsi="MS Mincho" w:cs="MS Mincho" w:hint="eastAsia"/>
          <w:kern w:val="0"/>
          <w:sz w:val="24"/>
          <w:szCs w:val="24"/>
        </w:rPr>
        <w:t>ー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カルアカデミ</w:t>
      </w:r>
      <w:r w:rsidRPr="00E51FE6">
        <w:rPr>
          <w:rFonts w:ascii="MS Mincho" w:eastAsia="MS Mincho" w:hAnsi="MS Mincho" w:cs="MS Mincho" w:hint="eastAsia"/>
          <w:kern w:val="0"/>
          <w:sz w:val="24"/>
          <w:szCs w:val="24"/>
        </w:rPr>
        <w:t>ー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による個人情報の</w:t>
      </w:r>
      <w:r w:rsidRPr="00E51FE6">
        <w:rPr>
          <w:rFonts w:ascii="새굴림" w:eastAsia="새굴림" w:hAnsi="새굴림" w:cs="새굴림" w:hint="eastAsia"/>
          <w:kern w:val="0"/>
          <w:sz w:val="24"/>
          <w:szCs w:val="24"/>
        </w:rPr>
        <w:t>収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集に同意します。</w:t>
      </w:r>
      <w:r w:rsidRPr="00E51FE6">
        <w:rPr>
          <w:rFonts w:ascii="굴림" w:eastAsia="굴림" w:hAnsi="굴림" w:cs="굴림"/>
          <w:kern w:val="0"/>
          <w:sz w:val="24"/>
          <w:szCs w:val="24"/>
        </w:rPr>
        <w:t>上記の個人情報はオ</w:t>
      </w:r>
      <w:r w:rsidRPr="00E51FE6">
        <w:rPr>
          <w:rFonts w:ascii="MS Mincho" w:eastAsia="MS Mincho" w:hAnsi="MS Mincho" w:cs="MS Mincho" w:hint="eastAsia"/>
          <w:kern w:val="0"/>
          <w:sz w:val="24"/>
          <w:szCs w:val="24"/>
        </w:rPr>
        <w:t>ー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ディション以外の目的では一切使用されません。</w:t>
      </w:r>
      <w:r w:rsidRPr="00E51FE6">
        <w:rPr>
          <w:rFonts w:ascii="굴림" w:eastAsia="굴림" w:hAnsi="굴림" w:cs="굴림"/>
          <w:kern w:val="0"/>
          <w:sz w:val="24"/>
          <w:szCs w:val="24"/>
        </w:rPr>
        <w:br/>
        <w:t>なお、オ</w:t>
      </w:r>
      <w:r w:rsidRPr="00E51FE6">
        <w:rPr>
          <w:rFonts w:ascii="MS Mincho" w:eastAsia="MS Mincho" w:hAnsi="MS Mincho" w:cs="MS Mincho" w:hint="eastAsia"/>
          <w:kern w:val="0"/>
          <w:sz w:val="24"/>
          <w:szCs w:val="24"/>
        </w:rPr>
        <w:t>ー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ディション終了後も、提出された動</w:t>
      </w:r>
      <w:r w:rsidRPr="00E51FE6">
        <w:rPr>
          <w:rFonts w:ascii="새굴림" w:eastAsia="새굴림" w:hAnsi="새굴림" w:cs="새굴림" w:hint="eastAsia"/>
          <w:kern w:val="0"/>
          <w:sz w:val="24"/>
          <w:szCs w:val="24"/>
        </w:rPr>
        <w:t>画</w:t>
      </w:r>
      <w:r w:rsidRPr="00E51FE6">
        <w:rPr>
          <w:rFonts w:ascii="MS Mincho" w:eastAsia="MS Mincho" w:hAnsi="MS Mincho" w:cs="MS Mincho" w:hint="eastAsia"/>
          <w:kern w:val="0"/>
          <w:sz w:val="24"/>
          <w:szCs w:val="24"/>
        </w:rPr>
        <w:t>・写真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および</w:t>
      </w:r>
      <w:r w:rsidRPr="00E51FE6">
        <w:rPr>
          <w:rFonts w:ascii="새굴림" w:eastAsia="새굴림" w:hAnsi="새굴림" w:cs="새굴림" w:hint="eastAsia"/>
          <w:kern w:val="0"/>
          <w:sz w:val="24"/>
          <w:szCs w:val="24"/>
        </w:rPr>
        <w:t>応</w:t>
      </w:r>
      <w:r w:rsidRPr="00E51FE6">
        <w:rPr>
          <w:rFonts w:ascii="굴림" w:eastAsia="굴림" w:hAnsi="굴림" w:cs="굴림" w:hint="eastAsia"/>
          <w:kern w:val="0"/>
          <w:sz w:val="24"/>
          <w:szCs w:val="24"/>
        </w:rPr>
        <w:t>募書類は返却されません</w:t>
      </w:r>
      <w:r w:rsidRPr="00E51FE6">
        <w:rPr>
          <w:rFonts w:ascii="굴림" w:eastAsia="굴림" w:hAnsi="굴림" w:cs="굴림"/>
          <w:kern w:val="0"/>
          <w:sz w:val="24"/>
          <w:szCs w:val="24"/>
        </w:rPr>
        <w:t>。</w:t>
      </w:r>
    </w:p>
    <w:p w14:paraId="3CDC008E" w14:textId="66D1235B" w:rsidR="00605AED" w:rsidRDefault="00605AED" w:rsidP="00EE3AC9">
      <w:pPr>
        <w:pStyle w:val="a9"/>
        <w:spacing w:line="240" w:lineRule="auto"/>
        <w:rPr>
          <w:rFonts w:ascii="맑은 고딕" w:eastAsia="Times New Roman" w:hAnsi="맑은 고딕" w:cs="맑은 고딕"/>
          <w:b/>
          <w:sz w:val="18"/>
          <w:szCs w:val="18"/>
        </w:rPr>
      </w:pP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--------------------------------------------------------------------------------------------------------------------------</w:t>
      </w:r>
      <w:r w:rsidR="00E51FE6" w:rsidRPr="00E51FE6">
        <w:t xml:space="preserve"> </w:t>
      </w:r>
      <w:r w:rsidR="00E51FE6">
        <w:t>同意</w:t>
      </w:r>
      <w:r>
        <w:rPr>
          <w:rFonts w:ascii="맑은 고딕" w:eastAsia="Times New Roman" w:hAnsi="맑은 고딕" w:cs="맑은 고딕"/>
          <w:b/>
          <w:sz w:val="18"/>
          <w:szCs w:val="18"/>
        </w:rPr>
        <w:t xml:space="preserve"> □</w:t>
      </w:r>
    </w:p>
    <w:p w14:paraId="5F0E0C72" w14:textId="397103E3" w:rsidR="00605AED" w:rsidRDefault="00605AED" w:rsidP="00EE3AC9">
      <w:pPr>
        <w:pStyle w:val="a9"/>
        <w:spacing w:line="240" w:lineRule="auto"/>
        <w:rPr>
          <w:rFonts w:ascii="맑은 고딕" w:eastAsia="Times New Roman" w:hAnsi="맑은 고딕" w:cs="맑은 고딕"/>
          <w:sz w:val="14"/>
          <w:szCs w:val="14"/>
        </w:rPr>
      </w:pPr>
      <w:proofErr w:type="spellStart"/>
      <w:r>
        <w:rPr>
          <w:rFonts w:ascii="맑은 고딕" w:eastAsia="Times New Roman" w:hAnsi="맑은 고딕" w:cs="맑은 고딕"/>
          <w:sz w:val="14"/>
          <w:szCs w:val="14"/>
        </w:rPr>
        <w:t>ZenithGlocalAcadmey</w:t>
      </w:r>
      <w:proofErr w:type="spellEnd"/>
      <w:r>
        <w:rPr>
          <w:rFonts w:ascii="맑은 고딕" w:eastAsia="Times New Roman" w:hAnsi="맑은 고딕" w:cs="맑은 고딕"/>
          <w:sz w:val="14"/>
          <w:szCs w:val="14"/>
        </w:rPr>
        <w:t xml:space="preserve"> reserves the right to keep audition materials filmed / recorded. These materials can be uploaded on our homepage. The applications should be based on facts. And applicants agree </w:t>
      </w:r>
      <w:proofErr w:type="spellStart"/>
      <w:r>
        <w:rPr>
          <w:rFonts w:ascii="맑은 고딕" w:eastAsia="Times New Roman" w:hAnsi="맑은 고딕" w:cs="맑은 고딕"/>
          <w:sz w:val="14"/>
          <w:szCs w:val="14"/>
        </w:rPr>
        <w:t>ZenithGlocalAcadmey's</w:t>
      </w:r>
      <w:proofErr w:type="spellEnd"/>
      <w:r>
        <w:rPr>
          <w:rFonts w:ascii="맑은 고딕" w:eastAsia="Times New Roman" w:hAnsi="맑은 고딕" w:cs="맑은 고딕"/>
          <w:sz w:val="14"/>
          <w:szCs w:val="14"/>
        </w:rPr>
        <w:t xml:space="preserve"> collecting personal information. Personal information of applicants will be used for audition only.</w:t>
      </w:r>
    </w:p>
    <w:p w14:paraId="3900487B" w14:textId="444D12AD" w:rsidR="00605AED" w:rsidRDefault="00605AED" w:rsidP="00EE3AC9">
      <w:pPr>
        <w:pStyle w:val="a9"/>
        <w:spacing w:line="240" w:lineRule="auto"/>
        <w:rPr>
          <w:rFonts w:ascii="맑은 고딕" w:eastAsia="Times New Roman" w:hAnsi="맑은 고딕" w:cs="맑은 고딕"/>
          <w:sz w:val="14"/>
          <w:szCs w:val="14"/>
        </w:rPr>
      </w:pPr>
      <w:proofErr w:type="spellStart"/>
      <w:r>
        <w:rPr>
          <w:rFonts w:ascii="맑은 고딕" w:eastAsia="Times New Roman" w:hAnsi="맑은 고딕" w:cs="맑은 고딕"/>
          <w:sz w:val="14"/>
          <w:szCs w:val="14"/>
        </w:rPr>
        <w:t>ZenithGlocalAcadmey</w:t>
      </w:r>
      <w:proofErr w:type="spellEnd"/>
      <w:r>
        <w:rPr>
          <w:rFonts w:ascii="맑은 고딕" w:eastAsia="Times New Roman" w:hAnsi="맑은 고딕" w:cs="맑은 고딕"/>
          <w:sz w:val="14"/>
          <w:szCs w:val="14"/>
        </w:rPr>
        <w:t xml:space="preserve"> will not return video, pictures and applications after the audition.</w:t>
      </w:r>
    </w:p>
    <w:p w14:paraId="5AE97312" w14:textId="14F2AECF" w:rsidR="00605AED" w:rsidRDefault="00605AED" w:rsidP="00EE3AC9">
      <w:pPr>
        <w:pStyle w:val="a9"/>
        <w:spacing w:line="240" w:lineRule="auto"/>
        <w:rPr>
          <w:rFonts w:ascii="맑은 고딕" w:eastAsiaTheme="minorEastAsia" w:hAnsi="맑은 고딕" w:cs="맑은 고딕"/>
          <w:b/>
          <w:sz w:val="14"/>
          <w:szCs w:val="14"/>
        </w:rPr>
      </w:pPr>
      <w:r>
        <w:rPr>
          <w:rFonts w:ascii="맑은 고딕" w:eastAsia="Times New Roman" w:hAnsi="맑은 고딕" w:cs="맑은 고딕"/>
          <w:sz w:val="18"/>
          <w:szCs w:val="18"/>
        </w:rPr>
        <w:t>------------------------------------------------------------------------------------------------------------------</w:t>
      </w:r>
      <w:r>
        <w:rPr>
          <w:rFonts w:ascii="맑은 고딕" w:eastAsia="Times New Roman" w:hAnsi="맑은 고딕" w:cs="맑은 고딕"/>
          <w:b/>
          <w:sz w:val="18"/>
          <w:szCs w:val="18"/>
        </w:rPr>
        <w:t>---</w:t>
      </w:r>
      <w:r>
        <w:rPr>
          <w:rFonts w:ascii="맑은 고딕" w:eastAsia="Times New Roman" w:hAnsi="맑은 고딕" w:cs="맑은 고딕"/>
          <w:b/>
          <w:sz w:val="14"/>
          <w:szCs w:val="14"/>
        </w:rPr>
        <w:t>agreement □</w:t>
      </w:r>
    </w:p>
    <w:p w14:paraId="48F051F4" w14:textId="12FF326F" w:rsidR="00605AED" w:rsidRDefault="00E51FE6" w:rsidP="00EE3AC9">
      <w:pPr>
        <w:pStyle w:val="a9"/>
        <w:spacing w:line="240" w:lineRule="auto"/>
        <w:jc w:val="right"/>
        <w:rPr>
          <w:rFonts w:ascii="맑은 고딕" w:eastAsia="Times New Roman" w:hAnsi="맑은 고딕" w:cs="맑은 고딕"/>
          <w:b/>
          <w:sz w:val="14"/>
          <w:szCs w:val="14"/>
        </w:rPr>
      </w:pPr>
      <w:r>
        <w:t>日付</w:t>
      </w:r>
      <w:r w:rsidR="00605AED"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 w:rsidR="00605AED">
        <w:rPr>
          <w:rFonts w:ascii="맑은 고딕" w:eastAsia="Times New Roman" w:hAnsi="맑은 고딕" w:cs="맑은 고딕"/>
          <w:b/>
          <w:sz w:val="14"/>
          <w:szCs w:val="14"/>
        </w:rPr>
        <w:t>Date</w:t>
      </w:r>
      <w:r w:rsidR="00605AED">
        <w:rPr>
          <w:rFonts w:ascii="맑은 고딕" w:eastAsia="Times New Roman" w:hAnsi="맑은 고딕" w:cs="맑은 고딕"/>
          <w:b/>
          <w:sz w:val="18"/>
          <w:szCs w:val="18"/>
        </w:rPr>
        <w:t xml:space="preserve">:                   </w:t>
      </w:r>
      <w:r>
        <w:t>氏名</w:t>
      </w:r>
      <w:r w:rsidR="00605AED"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 w:rsidR="00605AED">
        <w:rPr>
          <w:rFonts w:ascii="맑은 고딕" w:eastAsia="Times New Roman" w:hAnsi="맑은 고딕" w:cs="돋움"/>
          <w:b/>
          <w:sz w:val="14"/>
          <w:szCs w:val="14"/>
        </w:rPr>
        <w:t>Name</w:t>
      </w:r>
      <w:r w:rsidR="00605AED">
        <w:rPr>
          <w:rFonts w:ascii="맑은 고딕" w:eastAsia="Times New Roman" w:hAnsi="맑은 고딕" w:cs="돋움"/>
          <w:b/>
          <w:sz w:val="18"/>
          <w:szCs w:val="18"/>
        </w:rPr>
        <w:t xml:space="preserve">:                  </w:t>
      </w:r>
      <w:r w:rsidR="00605AED">
        <w:rPr>
          <w:rFonts w:ascii="맑은 고딕" w:eastAsia="Times New Roman" w:hAnsi="맑은 고딕" w:cs="맑은 고딕"/>
          <w:b/>
          <w:sz w:val="18"/>
          <w:szCs w:val="18"/>
        </w:rPr>
        <w:t>(</w:t>
      </w:r>
      <w:r>
        <w:t>署名</w:t>
      </w:r>
      <w:r w:rsidR="00605AED">
        <w:rPr>
          <w:rFonts w:ascii="맑은 고딕" w:eastAsia="Times New Roman" w:hAnsi="맑은 고딕" w:cs="맑은 고딕"/>
          <w:b/>
          <w:sz w:val="18"/>
          <w:szCs w:val="18"/>
        </w:rPr>
        <w:t xml:space="preserve"> </w:t>
      </w:r>
      <w:r w:rsidR="00605AED">
        <w:rPr>
          <w:rFonts w:ascii="맑은 고딕" w:eastAsia="Times New Roman" w:hAnsi="맑은 고딕" w:cs="맑은 고딕"/>
          <w:b/>
          <w:sz w:val="14"/>
          <w:szCs w:val="14"/>
        </w:rPr>
        <w:t>signature</w:t>
      </w:r>
      <w:r w:rsidR="00605AED">
        <w:rPr>
          <w:rFonts w:ascii="맑은 고딕" w:eastAsia="Times New Roman" w:hAnsi="맑은 고딕" w:cs="맑은 고딕"/>
          <w:b/>
          <w:sz w:val="18"/>
          <w:szCs w:val="18"/>
        </w:rPr>
        <w:t>)</w:t>
      </w:r>
    </w:p>
    <w:p w14:paraId="31594CE0" w14:textId="1948146B" w:rsidR="00A93170" w:rsidRDefault="00A93170" w:rsidP="00EE3AC9">
      <w:pPr>
        <w:spacing w:line="240" w:lineRule="auto"/>
        <w:rPr>
          <w:rFonts w:eastAsiaTheme="minorHAnsi"/>
          <w:szCs w:val="20"/>
        </w:rPr>
      </w:pPr>
    </w:p>
    <w:p w14:paraId="3050D647" w14:textId="3FAEF9CD" w:rsidR="002B59A6" w:rsidRDefault="00066943" w:rsidP="00EE3AC9">
      <w:pPr>
        <w:spacing w:line="240" w:lineRule="auto"/>
        <w:rPr>
          <w:rFonts w:eastAsiaTheme="minorHAnsi"/>
          <w:szCs w:val="20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 wp14:anchorId="2490094A" wp14:editId="7D9B6620">
            <wp:simplePos x="0" y="0"/>
            <wp:positionH relativeFrom="margin">
              <wp:posOffset>34075</wp:posOffset>
            </wp:positionH>
            <wp:positionV relativeFrom="paragraph">
              <wp:posOffset>104140</wp:posOffset>
            </wp:positionV>
            <wp:extent cx="5699760" cy="810883"/>
            <wp:effectExtent l="0" t="0" r="0" b="0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61" b="36638"/>
                    <a:stretch/>
                  </pic:blipFill>
                  <pic:spPr bwMode="auto">
                    <a:xfrm>
                      <a:off x="0" y="0"/>
                      <a:ext cx="5699760" cy="8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22820" w14:textId="4B41189F" w:rsidR="002B59A6" w:rsidRDefault="002B59A6" w:rsidP="00EE3AC9">
      <w:pPr>
        <w:widowControl/>
        <w:wordWrap/>
        <w:autoSpaceDE/>
        <w:autoSpaceDN/>
        <w:spacing w:line="240" w:lineRule="auto"/>
        <w:rPr>
          <w:rFonts w:eastAsiaTheme="minorHAnsi"/>
          <w:szCs w:val="20"/>
        </w:rPr>
      </w:pPr>
    </w:p>
    <w:sectPr w:rsidR="002B59A6" w:rsidSect="00651CD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33AF" w14:textId="77777777" w:rsidR="00A61572" w:rsidRDefault="00A61572" w:rsidP="00066943">
      <w:pPr>
        <w:spacing w:after="0" w:line="240" w:lineRule="auto"/>
      </w:pPr>
      <w:r>
        <w:separator/>
      </w:r>
    </w:p>
  </w:endnote>
  <w:endnote w:type="continuationSeparator" w:id="0">
    <w:p w14:paraId="5C0B7DF5" w14:textId="77777777" w:rsidR="00A61572" w:rsidRDefault="00A61572" w:rsidP="0006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391E" w14:textId="77777777" w:rsidR="00A61572" w:rsidRDefault="00A61572" w:rsidP="00066943">
      <w:pPr>
        <w:spacing w:after="0" w:line="240" w:lineRule="auto"/>
      </w:pPr>
      <w:r>
        <w:separator/>
      </w:r>
    </w:p>
  </w:footnote>
  <w:footnote w:type="continuationSeparator" w:id="0">
    <w:p w14:paraId="21FD01A9" w14:textId="77777777" w:rsidR="00A61572" w:rsidRDefault="00A61572" w:rsidP="0006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57E"/>
    <w:multiLevelType w:val="hybridMultilevel"/>
    <w:tmpl w:val="8B8CFA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1AA7DF3"/>
    <w:multiLevelType w:val="multilevel"/>
    <w:tmpl w:val="732CE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679F5"/>
    <w:multiLevelType w:val="hybridMultilevel"/>
    <w:tmpl w:val="FC724A1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0DF8037B"/>
    <w:multiLevelType w:val="multilevel"/>
    <w:tmpl w:val="6A9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84C21"/>
    <w:multiLevelType w:val="hybridMultilevel"/>
    <w:tmpl w:val="C1160592"/>
    <w:lvl w:ilvl="0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401746"/>
    <w:multiLevelType w:val="multilevel"/>
    <w:tmpl w:val="CE16C9A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61190"/>
    <w:multiLevelType w:val="hybridMultilevel"/>
    <w:tmpl w:val="ACA24972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151249"/>
    <w:multiLevelType w:val="hybridMultilevel"/>
    <w:tmpl w:val="83828CB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0481856"/>
    <w:multiLevelType w:val="multilevel"/>
    <w:tmpl w:val="935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30579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15AE2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02D9B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C7ABA"/>
    <w:multiLevelType w:val="multilevel"/>
    <w:tmpl w:val="260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223E5"/>
    <w:multiLevelType w:val="hybridMultilevel"/>
    <w:tmpl w:val="8CF4EE88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E385AA7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6D1F"/>
    <w:multiLevelType w:val="hybridMultilevel"/>
    <w:tmpl w:val="E80A872E"/>
    <w:lvl w:ilvl="0" w:tplc="2708CE90">
      <w:numFmt w:val="bullet"/>
      <w:lvlText w:val="•"/>
      <w:lvlJc w:val="left"/>
      <w:pPr>
        <w:ind w:left="790" w:hanging="39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07A696A"/>
    <w:multiLevelType w:val="multilevel"/>
    <w:tmpl w:val="B2E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D1CA9"/>
    <w:multiLevelType w:val="hybridMultilevel"/>
    <w:tmpl w:val="5620899E"/>
    <w:lvl w:ilvl="0" w:tplc="88406854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7B30C48"/>
    <w:multiLevelType w:val="multilevel"/>
    <w:tmpl w:val="C92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53EC1"/>
    <w:multiLevelType w:val="multilevel"/>
    <w:tmpl w:val="5E90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13A41"/>
    <w:multiLevelType w:val="multilevel"/>
    <w:tmpl w:val="38B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D5DEC"/>
    <w:multiLevelType w:val="hybridMultilevel"/>
    <w:tmpl w:val="C9E0293E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E6E547B"/>
    <w:multiLevelType w:val="multilevel"/>
    <w:tmpl w:val="822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D1DA7"/>
    <w:multiLevelType w:val="multilevel"/>
    <w:tmpl w:val="85C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A186B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D0CB9"/>
    <w:multiLevelType w:val="multilevel"/>
    <w:tmpl w:val="683C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53B83"/>
    <w:multiLevelType w:val="hybridMultilevel"/>
    <w:tmpl w:val="91AAC8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AA324D0"/>
    <w:multiLevelType w:val="hybridMultilevel"/>
    <w:tmpl w:val="1572FE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C453935"/>
    <w:multiLevelType w:val="multilevel"/>
    <w:tmpl w:val="DC3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5020A3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B7CDF"/>
    <w:multiLevelType w:val="multilevel"/>
    <w:tmpl w:val="AFD8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937FC6"/>
    <w:multiLevelType w:val="hybridMultilevel"/>
    <w:tmpl w:val="28BC3FD6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BF801F9"/>
    <w:multiLevelType w:val="multilevel"/>
    <w:tmpl w:val="9B5E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D539C5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01DB1"/>
    <w:multiLevelType w:val="hybridMultilevel"/>
    <w:tmpl w:val="900CC956"/>
    <w:lvl w:ilvl="0" w:tplc="B64E4230">
      <w:numFmt w:val="bullet"/>
      <w:lvlText w:val="•"/>
      <w:lvlJc w:val="left"/>
      <w:pPr>
        <w:ind w:left="790" w:hanging="39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7B67DA1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12E93"/>
    <w:multiLevelType w:val="hybridMultilevel"/>
    <w:tmpl w:val="F5BCD79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72090404"/>
    <w:multiLevelType w:val="hybridMultilevel"/>
    <w:tmpl w:val="F15C18AC"/>
    <w:lvl w:ilvl="0" w:tplc="884068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41F1128"/>
    <w:multiLevelType w:val="multilevel"/>
    <w:tmpl w:val="A9F6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B35E1"/>
    <w:multiLevelType w:val="multilevel"/>
    <w:tmpl w:val="52B41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80094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1F380A"/>
    <w:multiLevelType w:val="multilevel"/>
    <w:tmpl w:val="23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355FC"/>
    <w:multiLevelType w:val="hybridMultilevel"/>
    <w:tmpl w:val="704EFA48"/>
    <w:lvl w:ilvl="0" w:tplc="C202415A">
      <w:numFmt w:val="bullet"/>
      <w:lvlText w:val="•"/>
      <w:lvlJc w:val="left"/>
      <w:pPr>
        <w:ind w:left="790" w:hanging="39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80019677">
    <w:abstractNumId w:val="37"/>
  </w:num>
  <w:num w:numId="2" w16cid:durableId="1193684860">
    <w:abstractNumId w:val="2"/>
  </w:num>
  <w:num w:numId="3" w16cid:durableId="1135827849">
    <w:abstractNumId w:val="7"/>
  </w:num>
  <w:num w:numId="4" w16cid:durableId="188954025">
    <w:abstractNumId w:val="34"/>
  </w:num>
  <w:num w:numId="5" w16cid:durableId="910312533">
    <w:abstractNumId w:val="27"/>
  </w:num>
  <w:num w:numId="6" w16cid:durableId="83915147">
    <w:abstractNumId w:val="26"/>
  </w:num>
  <w:num w:numId="7" w16cid:durableId="1111441429">
    <w:abstractNumId w:val="42"/>
  </w:num>
  <w:num w:numId="8" w16cid:durableId="834028768">
    <w:abstractNumId w:val="0"/>
  </w:num>
  <w:num w:numId="9" w16cid:durableId="1345860085">
    <w:abstractNumId w:val="15"/>
  </w:num>
  <w:num w:numId="10" w16cid:durableId="1223520352">
    <w:abstractNumId w:val="17"/>
  </w:num>
  <w:num w:numId="11" w16cid:durableId="1677657321">
    <w:abstractNumId w:val="13"/>
  </w:num>
  <w:num w:numId="12" w16cid:durableId="819540936">
    <w:abstractNumId w:val="21"/>
  </w:num>
  <w:num w:numId="13" w16cid:durableId="1585996518">
    <w:abstractNumId w:val="19"/>
  </w:num>
  <w:num w:numId="14" w16cid:durableId="617641586">
    <w:abstractNumId w:val="14"/>
  </w:num>
  <w:num w:numId="15" w16cid:durableId="681081877">
    <w:abstractNumId w:val="25"/>
  </w:num>
  <w:num w:numId="16" w16cid:durableId="955528837">
    <w:abstractNumId w:val="32"/>
  </w:num>
  <w:num w:numId="17" w16cid:durableId="1590505891">
    <w:abstractNumId w:val="28"/>
  </w:num>
  <w:num w:numId="18" w16cid:durableId="544491946">
    <w:abstractNumId w:val="16"/>
  </w:num>
  <w:num w:numId="19" w16cid:durableId="1496729244">
    <w:abstractNumId w:val="18"/>
  </w:num>
  <w:num w:numId="20" w16cid:durableId="1528368659">
    <w:abstractNumId w:val="8"/>
  </w:num>
  <w:num w:numId="21" w16cid:durableId="1892113088">
    <w:abstractNumId w:val="12"/>
  </w:num>
  <w:num w:numId="22" w16cid:durableId="952443896">
    <w:abstractNumId w:val="3"/>
  </w:num>
  <w:num w:numId="23" w16cid:durableId="127165661">
    <w:abstractNumId w:val="23"/>
  </w:num>
  <w:num w:numId="24" w16cid:durableId="1814175025">
    <w:abstractNumId w:val="30"/>
  </w:num>
  <w:num w:numId="25" w16cid:durableId="367685213">
    <w:abstractNumId w:val="1"/>
  </w:num>
  <w:num w:numId="26" w16cid:durableId="878593658">
    <w:abstractNumId w:val="20"/>
  </w:num>
  <w:num w:numId="27" w16cid:durableId="1576355210">
    <w:abstractNumId w:val="22"/>
  </w:num>
  <w:num w:numId="28" w16cid:durableId="1729566876">
    <w:abstractNumId w:val="38"/>
  </w:num>
  <w:num w:numId="29" w16cid:durableId="1117020960">
    <w:abstractNumId w:val="5"/>
  </w:num>
  <w:num w:numId="30" w16cid:durableId="1469780131">
    <w:abstractNumId w:val="39"/>
  </w:num>
  <w:num w:numId="31" w16cid:durableId="356279603">
    <w:abstractNumId w:val="31"/>
  </w:num>
  <w:num w:numId="32" w16cid:durableId="1420641342">
    <w:abstractNumId w:val="9"/>
  </w:num>
  <w:num w:numId="33" w16cid:durableId="1327829807">
    <w:abstractNumId w:val="11"/>
  </w:num>
  <w:num w:numId="34" w16cid:durableId="1108280231">
    <w:abstractNumId w:val="29"/>
  </w:num>
  <w:num w:numId="35" w16cid:durableId="191119041">
    <w:abstractNumId w:val="24"/>
  </w:num>
  <w:num w:numId="36" w16cid:durableId="872963219">
    <w:abstractNumId w:val="40"/>
  </w:num>
  <w:num w:numId="37" w16cid:durableId="1670908496">
    <w:abstractNumId w:val="33"/>
  </w:num>
  <w:num w:numId="38" w16cid:durableId="241722740">
    <w:abstractNumId w:val="41"/>
  </w:num>
  <w:num w:numId="39" w16cid:durableId="1304391313">
    <w:abstractNumId w:val="10"/>
  </w:num>
  <w:num w:numId="40" w16cid:durableId="521627874">
    <w:abstractNumId w:val="35"/>
  </w:num>
  <w:num w:numId="41" w16cid:durableId="1289504291">
    <w:abstractNumId w:val="4"/>
  </w:num>
  <w:num w:numId="42" w16cid:durableId="480005195">
    <w:abstractNumId w:val="36"/>
  </w:num>
  <w:num w:numId="43" w16cid:durableId="1447963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66"/>
    <w:rsid w:val="000048E5"/>
    <w:rsid w:val="00066943"/>
    <w:rsid w:val="000A0E43"/>
    <w:rsid w:val="000D78E2"/>
    <w:rsid w:val="000E29DF"/>
    <w:rsid w:val="000E37A0"/>
    <w:rsid w:val="000E76BC"/>
    <w:rsid w:val="00110BD1"/>
    <w:rsid w:val="00197A98"/>
    <w:rsid w:val="001A3690"/>
    <w:rsid w:val="001D3F1F"/>
    <w:rsid w:val="00215679"/>
    <w:rsid w:val="00225BB9"/>
    <w:rsid w:val="0024681E"/>
    <w:rsid w:val="002B59A6"/>
    <w:rsid w:val="002D6A37"/>
    <w:rsid w:val="003308E6"/>
    <w:rsid w:val="00384B49"/>
    <w:rsid w:val="00433A7C"/>
    <w:rsid w:val="004359FE"/>
    <w:rsid w:val="00462089"/>
    <w:rsid w:val="00465171"/>
    <w:rsid w:val="004A7033"/>
    <w:rsid w:val="004B713B"/>
    <w:rsid w:val="004E25E2"/>
    <w:rsid w:val="004E5966"/>
    <w:rsid w:val="005D5B41"/>
    <w:rsid w:val="005E2E90"/>
    <w:rsid w:val="00602D25"/>
    <w:rsid w:val="00605AED"/>
    <w:rsid w:val="00627F35"/>
    <w:rsid w:val="00651CD5"/>
    <w:rsid w:val="006F41D9"/>
    <w:rsid w:val="006F4B52"/>
    <w:rsid w:val="006F7452"/>
    <w:rsid w:val="00746B8D"/>
    <w:rsid w:val="00752DD2"/>
    <w:rsid w:val="007E6214"/>
    <w:rsid w:val="008700A7"/>
    <w:rsid w:val="0087624D"/>
    <w:rsid w:val="00891914"/>
    <w:rsid w:val="0090121E"/>
    <w:rsid w:val="00A61572"/>
    <w:rsid w:val="00A93170"/>
    <w:rsid w:val="00AA45AE"/>
    <w:rsid w:val="00AE4657"/>
    <w:rsid w:val="00B50586"/>
    <w:rsid w:val="00B52F58"/>
    <w:rsid w:val="00B67D21"/>
    <w:rsid w:val="00C71B0D"/>
    <w:rsid w:val="00C80D87"/>
    <w:rsid w:val="00CB48C6"/>
    <w:rsid w:val="00CC0D67"/>
    <w:rsid w:val="00D13630"/>
    <w:rsid w:val="00D97221"/>
    <w:rsid w:val="00DC5A86"/>
    <w:rsid w:val="00E06C04"/>
    <w:rsid w:val="00E51FE6"/>
    <w:rsid w:val="00E52872"/>
    <w:rsid w:val="00EE3AC9"/>
    <w:rsid w:val="00F26518"/>
    <w:rsid w:val="00F71B23"/>
    <w:rsid w:val="00F829EC"/>
    <w:rsid w:val="00FE3F16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FD168"/>
  <w15:docId w15:val="{28BE4533-3CD0-4B5D-849E-ABD9AC96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B67D2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67D2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966"/>
    <w:pPr>
      <w:ind w:leftChars="400" w:left="800"/>
    </w:pPr>
  </w:style>
  <w:style w:type="table" w:styleId="a4">
    <w:name w:val="Table Grid"/>
    <w:basedOn w:val="a1"/>
    <w:uiPriority w:val="39"/>
    <w:rsid w:val="004E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25E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E25E2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25E2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B67D21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B67D21"/>
    <w:rPr>
      <w:rFonts w:ascii="굴림" w:eastAsia="굴림" w:hAnsi="굴림" w:cs="굴림"/>
      <w:b/>
      <w:bCs/>
      <w:kern w:val="0"/>
      <w:sz w:val="27"/>
      <w:szCs w:val="27"/>
    </w:rPr>
  </w:style>
  <w:style w:type="paragraph" w:styleId="a8">
    <w:name w:val="Normal (Web)"/>
    <w:basedOn w:val="a"/>
    <w:uiPriority w:val="99"/>
    <w:unhideWhenUsed/>
    <w:rsid w:val="00B67D2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9">
    <w:name w:val="바탕글"/>
    <w:rsid w:val="00605AED"/>
    <w:pPr>
      <w:wordWrap w:val="0"/>
      <w:autoSpaceDE w:val="0"/>
      <w:autoSpaceDN w:val="0"/>
      <w:snapToGrid w:val="0"/>
      <w:spacing w:after="0" w:line="384" w:lineRule="auto"/>
    </w:pPr>
    <w:rPr>
      <w:rFonts w:ascii="ÇÑÄÄ¹ÙÅÁ" w:eastAsia="맑은 고딕" w:hAnsi="ÇÑÄÄ¹ÙÅÁ" w:cs="ÇÑÄÄ¹ÙÅÁ"/>
      <w:color w:val="000000"/>
      <w:kern w:val="0"/>
      <w:szCs w:val="20"/>
    </w:rPr>
  </w:style>
  <w:style w:type="character" w:styleId="aa">
    <w:name w:val="Strong"/>
    <w:basedOn w:val="a0"/>
    <w:uiPriority w:val="22"/>
    <w:qFormat/>
    <w:rsid w:val="0024681E"/>
    <w:rPr>
      <w:b/>
      <w:bCs/>
    </w:rPr>
  </w:style>
  <w:style w:type="paragraph" w:styleId="ab">
    <w:name w:val="header"/>
    <w:basedOn w:val="a"/>
    <w:link w:val="Char"/>
    <w:uiPriority w:val="99"/>
    <w:unhideWhenUsed/>
    <w:rsid w:val="000669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066943"/>
  </w:style>
  <w:style w:type="paragraph" w:styleId="ac">
    <w:name w:val="footer"/>
    <w:basedOn w:val="a"/>
    <w:link w:val="Char0"/>
    <w:uiPriority w:val="99"/>
    <w:unhideWhenUsed/>
    <w:rsid w:val="000669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06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D28F-3190-4543-8917-81DC0863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incom</cp:lastModifiedBy>
  <cp:revision>3</cp:revision>
  <cp:lastPrinted>2026-03-13T08:14:00Z</cp:lastPrinted>
  <dcterms:created xsi:type="dcterms:W3CDTF">2026-03-24T07:29:00Z</dcterms:created>
  <dcterms:modified xsi:type="dcterms:W3CDTF">2026-03-25T06:35:00Z</dcterms:modified>
</cp:coreProperties>
</file>